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00" w:rsidRDefault="00931700" w:rsidP="0093170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NOW CHOOSE LIFE</w:t>
      </w:r>
    </w:p>
    <w:p w:rsidR="00931700" w:rsidRDefault="00931700" w:rsidP="00931700">
      <w:pPr>
        <w:rPr>
          <w:rFonts w:ascii="Bookman Old Style" w:hAnsi="Bookman Old Style"/>
        </w:rPr>
      </w:pPr>
    </w:p>
    <w:p w:rsidR="00931700" w:rsidRDefault="00931700" w:rsidP="009317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Deuteronomy 29:1-30:20</w:t>
      </w:r>
    </w:p>
    <w:p w:rsidR="00931700" w:rsidRDefault="00931700" w:rsidP="009317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30:19</w:t>
      </w:r>
    </w:p>
    <w:p w:rsidR="00931700" w:rsidRDefault="00931700" w:rsidP="00931700">
      <w:pPr>
        <w:rPr>
          <w:rFonts w:ascii="Bookman Old Style" w:hAnsi="Bookman Old Style"/>
        </w:rPr>
      </w:pPr>
    </w:p>
    <w:p w:rsidR="00931700" w:rsidRDefault="00931700" w:rsidP="00931700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this passage about? (29:1) Why did God show to the Israelites many miraculous signs and wonders in Egypt, in the desert, in </w:t>
      </w:r>
      <w:proofErr w:type="spellStart"/>
      <w:r>
        <w:rPr>
          <w:rFonts w:ascii="Bookman Old Style" w:hAnsi="Bookman Old Style"/>
        </w:rPr>
        <w:t>Heshbon</w:t>
      </w:r>
      <w:proofErr w:type="spellEnd"/>
      <w:r>
        <w:rPr>
          <w:rFonts w:ascii="Bookman Old Style" w:hAnsi="Bookman Old Style"/>
        </w:rPr>
        <w:t xml:space="preserve"> and in Bashan? (2-8)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does God want them to do? (9,29)</w:t>
      </w:r>
    </w:p>
    <w:p w:rsidR="00931700" w:rsidRDefault="00931700" w:rsidP="00931700">
      <w:pPr>
        <w:ind w:left="360"/>
        <w:jc w:val="both"/>
        <w:rPr>
          <w:rFonts w:ascii="Bookman Old Style" w:hAnsi="Bookman Old Style"/>
        </w:rPr>
      </w:pPr>
    </w:p>
    <w:p w:rsidR="00931700" w:rsidRDefault="00931700" w:rsidP="00931700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With whom does God make the covenant? (10-15)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are the terms of the covenant? (16-18)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are the consequences of breaking the covenant? (19-28)</w:t>
      </w:r>
    </w:p>
    <w:p w:rsidR="00931700" w:rsidRDefault="00931700" w:rsidP="00931700">
      <w:pPr>
        <w:jc w:val="both"/>
        <w:rPr>
          <w:rFonts w:ascii="Bookman Old Style" w:hAnsi="Bookman Old Style"/>
        </w:rPr>
      </w:pPr>
    </w:p>
    <w:p w:rsidR="00931700" w:rsidRDefault="00931700" w:rsidP="00931700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should they do when all the curses come upon them? (30:1</w:t>
      </w:r>
      <w:proofErr w:type="gramStart"/>
      <w:r>
        <w:rPr>
          <w:rFonts w:ascii="Bookman Old Style" w:hAnsi="Bookman Old Style"/>
        </w:rPr>
        <w:t>,2,10</w:t>
      </w:r>
      <w:proofErr w:type="gramEnd"/>
      <w:r>
        <w:rPr>
          <w:rFonts w:ascii="Bookman Old Style" w:hAnsi="Bookman Old Style"/>
        </w:rPr>
        <w:t>) Then, how does God restore them? (3-9)</w:t>
      </w:r>
    </w:p>
    <w:p w:rsidR="00931700" w:rsidRDefault="00931700" w:rsidP="00931700">
      <w:pPr>
        <w:jc w:val="both"/>
        <w:rPr>
          <w:rFonts w:ascii="Bookman Old Style" w:hAnsi="Bookman Old Style"/>
        </w:rPr>
      </w:pPr>
    </w:p>
    <w:p w:rsidR="00817F15" w:rsidRPr="00931700" w:rsidRDefault="00931700" w:rsidP="00931700">
      <w:pPr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is it not difficult to obey God’s commands? (11-14)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does God set before them and what are the consequences of their choices? (15-20)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does it mean to choose life? (16,20)</w:t>
      </w:r>
      <w:bookmarkStart w:id="0" w:name="_GoBack"/>
      <w:bookmarkEnd w:id="0"/>
    </w:p>
    <w:sectPr w:rsidR="00817F15" w:rsidRPr="0093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DEE"/>
    <w:multiLevelType w:val="hybridMultilevel"/>
    <w:tmpl w:val="CC94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00"/>
    <w:rsid w:val="00711217"/>
    <w:rsid w:val="00931700"/>
    <w:rsid w:val="00B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3BAC"/>
  <w15:chartTrackingRefBased/>
  <w15:docId w15:val="{F63F10B3-DA75-407C-A936-1FCD619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0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Mercer County Community College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</cp:revision>
  <dcterms:created xsi:type="dcterms:W3CDTF">2022-05-15T03:49:00Z</dcterms:created>
  <dcterms:modified xsi:type="dcterms:W3CDTF">2022-05-15T03:49:00Z</dcterms:modified>
</cp:coreProperties>
</file>