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YOU WILL BE MY WITNESSES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Acts 1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27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1-3. Who is writing this letter, and to whom? (1-2) What did Jesus do during the forty days after his suffering? (3) Why did Jesus focus on planting resurrection faith and the hope of the kingdom of God?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27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4-5. What did Jesus order his disciples to do? (4-5, 2:4) Why do we need the baptism of the Holy Spirit? Think about waiting for God’s time.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7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6-8. What was the disciples’ primary concern? (6) What’s Jesus’ answer? (7) How does this apply to you? What’s Jesus’ primary concern? (8) </w:t>
      </w:r>
      <w:r w:rsidDel="00000000" w:rsidR="00000000" w:rsidRPr="00000000">
        <w:rPr>
          <w:color w:val="333333"/>
          <w:sz w:val="26"/>
          <w:szCs w:val="26"/>
          <w:highlight w:val="white"/>
          <w:rtl w:val="0"/>
        </w:rPr>
        <w:t xml:space="preserve">In light of this verse, what’s your identity and mission?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7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9-11. What did Jesus do after mentioning the great commission? (9) What promise did the angels give to the disciples? (10-11) What does this promise mean to you?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7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12-14. Who were gathered in the upper room? (12-13,14b,15b) How did they wait for the Holy Spirit? (14a) What do you learn from them?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7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15-26. What issue did Peter address? (15-22) Why does this issue need to be resolved before the Spirit comes? What’s the qualification and mission of the apostles? (21-22) How did they resolve it? (23-26) What do you learn from them?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